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5D29EC" w14:textId="77777777" w:rsidR="004043E6" w:rsidRDefault="004043E6">
      <w:pPr>
        <w:spacing w:after="0" w:line="259" w:lineRule="auto"/>
        <w:ind w:left="0" w:right="62" w:firstLine="0"/>
        <w:jc w:val="center"/>
        <w:rPr>
          <w:b/>
          <w:sz w:val="40"/>
          <w:u w:val="single" w:color="000000"/>
        </w:rPr>
      </w:pPr>
    </w:p>
    <w:p w14:paraId="75BD0D4B" w14:textId="77777777" w:rsidR="004043E6" w:rsidRDefault="004043E6">
      <w:pPr>
        <w:spacing w:after="0" w:line="259" w:lineRule="auto"/>
        <w:ind w:left="0" w:right="62" w:firstLine="0"/>
        <w:jc w:val="center"/>
        <w:rPr>
          <w:b/>
          <w:sz w:val="40"/>
          <w:u w:val="single" w:color="000000"/>
        </w:rPr>
      </w:pPr>
    </w:p>
    <w:p w14:paraId="7A7523C0" w14:textId="171E0546" w:rsidR="004902D7" w:rsidRDefault="00986E16">
      <w:pPr>
        <w:spacing w:after="0" w:line="259" w:lineRule="auto"/>
        <w:ind w:left="0" w:right="62" w:firstLine="0"/>
        <w:jc w:val="center"/>
      </w:pPr>
      <w:r>
        <w:rPr>
          <w:b/>
          <w:sz w:val="40"/>
          <w:u w:val="single" w:color="000000"/>
        </w:rPr>
        <w:t>MONARCH FIELDS INFORMATION</w:t>
      </w:r>
      <w:r>
        <w:rPr>
          <w:b/>
          <w:sz w:val="40"/>
        </w:rPr>
        <w:t xml:space="preserve"> </w:t>
      </w:r>
    </w:p>
    <w:p w14:paraId="7AE97CF3" w14:textId="77777777" w:rsidR="004902D7" w:rsidRDefault="00986E16">
      <w:pPr>
        <w:spacing w:after="0" w:line="259" w:lineRule="auto"/>
        <w:ind w:left="0" w:right="0" w:firstLine="0"/>
      </w:pPr>
      <w:r>
        <w:t xml:space="preserve"> </w:t>
      </w:r>
    </w:p>
    <w:p w14:paraId="6A6B6E63" w14:textId="77777777" w:rsidR="004902D7" w:rsidRDefault="00986E16">
      <w:pPr>
        <w:ind w:left="-5" w:right="49"/>
      </w:pPr>
      <w:r>
        <w:t xml:space="preserve">Hello softball families.  We look forward to seeing everyone at the fields this weekend.  Please take a minute to read the below information.  It should help make your day as enjoyable as possible. </w:t>
      </w:r>
    </w:p>
    <w:p w14:paraId="01C09622" w14:textId="45F859F8" w:rsidR="004902D7" w:rsidRDefault="00986E16">
      <w:pPr>
        <w:ind w:left="-5" w:right="49"/>
      </w:pPr>
      <w:r>
        <w:rPr>
          <w:b/>
        </w:rPr>
        <w:t xml:space="preserve">Parking - The center of the main parking lot is reserved for NYS employees/volunteers, </w:t>
      </w:r>
      <w:r w:rsidR="002C5F5A">
        <w:rPr>
          <w:b/>
        </w:rPr>
        <w:t xml:space="preserve">event </w:t>
      </w:r>
      <w:r>
        <w:rPr>
          <w:b/>
        </w:rPr>
        <w:t xml:space="preserve">officials, umpires and handicapped people (must have placard).  </w:t>
      </w:r>
      <w:r>
        <w:t>There is general/public parking on both sides of Little League Lane (the dirt road into the complex) and on the east side of the complex.  We also utilize Croc's parking lot which is on the west side of the road (the entrance is on East Dry Creek Road just west of the Little League Lane</w:t>
      </w:r>
      <w:r w:rsidR="00684CEF">
        <w:t xml:space="preserve"> – note that there is ongoing construction on the building</w:t>
      </w:r>
      <w:r>
        <w:t xml:space="preserve">) and Wiland’s parking lot which is on the east side of the road (it can be accessed directly from our parking lot or via East Dry Creek just east of Little League Lane).  See the attached map if you are not sure how to access these parking lots.  </w:t>
      </w:r>
      <w:r>
        <w:rPr>
          <w:b/>
        </w:rPr>
        <w:t xml:space="preserve">Regardless of where you park, please do not block traffic lanes in or out of any areas and please do not move any barriers to park in restricted spots.  </w:t>
      </w:r>
      <w:r>
        <w:rPr>
          <w:b/>
          <w:i/>
        </w:rPr>
        <w:t xml:space="preserve">    </w:t>
      </w:r>
    </w:p>
    <w:p w14:paraId="544C37FE" w14:textId="77777777" w:rsidR="004902D7" w:rsidRDefault="00986E16">
      <w:pPr>
        <w:ind w:left="-5" w:right="49"/>
      </w:pPr>
      <w:r>
        <w:t xml:space="preserve">Dogs - We allow dogs at the complex.  They need to be on a leash and you need to clean up after them (thanks for your cooperation on this). </w:t>
      </w:r>
    </w:p>
    <w:p w14:paraId="0B0CFA79" w14:textId="77777777" w:rsidR="004902D7" w:rsidRDefault="00986E16">
      <w:pPr>
        <w:ind w:left="-5" w:right="49"/>
      </w:pPr>
      <w:r>
        <w:t xml:space="preserve">Stuff - Every year all kinds of equipment, clothing, and other belongings (especially water bottles) are left behind and rarely ever make their way back to their owner.  Before switching fields or leaving for the day, please take a minute to make sure that everything that you brought with you leaves with you.  </w:t>
      </w:r>
      <w:r>
        <w:rPr>
          <w:b/>
        </w:rPr>
        <w:t xml:space="preserve">Coaches - When you get to your dugout, make sure there was nothing left behind from the previous game.  And then, when you leave, make sure everything goes with you.  If it was not there when you arrived, it belongs to someone on your team, so be sure to reunite it with the owner.   </w:t>
      </w:r>
    </w:p>
    <w:p w14:paraId="0BF1AD5B" w14:textId="77777777" w:rsidR="004902D7" w:rsidRDefault="00986E16">
      <w:pPr>
        <w:ind w:left="-5" w:right="49"/>
      </w:pPr>
      <w:r>
        <w:t xml:space="preserve">Garbage - Monarch is run by Niwot Youth Sports, a non-profit organization.  We have a few volunteers that spend a lot of time caring for the complex.  We have a simple request.  Please clean up after yourselves and your kids.  There are lots of garbage cans around the complex.  Please utilize them.  When switching fields or leaving for the day, make sure you pick up after yourselves.  It only takes a minute and makes everyone's experience a little better.  And if you see garbage sitting around, please throw it away (even if is not yours).  It's a small contribution that makes a big difference.  </w:t>
      </w:r>
    </w:p>
    <w:p w14:paraId="519434C7" w14:textId="77777777" w:rsidR="004902D7" w:rsidRDefault="00986E16">
      <w:pPr>
        <w:ind w:left="-5" w:right="49"/>
      </w:pPr>
      <w:r>
        <w:t>Bathrooms – Most of the Port-o-Potties are gone!!!  The bathrooms are in the center of the complex in our new building.  Please do not throw anything but toilet paper and tissues into the toilets.  We’ll do our best to keep the bathrooms clean, but ultimately that is up to all of you.  And if need be</w:t>
      </w:r>
      <w:proofErr w:type="gramStart"/>
      <w:r>
        <w:t>….there</w:t>
      </w:r>
      <w:proofErr w:type="gramEnd"/>
      <w:r>
        <w:t xml:space="preserve"> is one Port </w:t>
      </w:r>
      <w:proofErr w:type="spellStart"/>
      <w:r>
        <w:t>O</w:t>
      </w:r>
      <w:proofErr w:type="spellEnd"/>
      <w:r>
        <w:t xml:space="preserve"> </w:t>
      </w:r>
      <w:proofErr w:type="spellStart"/>
      <w:r>
        <w:t>Pottie</w:t>
      </w:r>
      <w:proofErr w:type="spellEnd"/>
      <w:r>
        <w:t xml:space="preserve"> on the north side of the complex outside the left field fence on Field 1. </w:t>
      </w:r>
    </w:p>
    <w:p w14:paraId="3DB9A364" w14:textId="1BD317B2" w:rsidR="004902D7" w:rsidRDefault="00986E16">
      <w:pPr>
        <w:ind w:left="-5" w:right="49"/>
      </w:pPr>
      <w:r>
        <w:rPr>
          <w:b/>
        </w:rPr>
        <w:t>Concessions - We'll be running concessions throughout the day</w:t>
      </w:r>
      <w:r w:rsidR="00B52B19">
        <w:rPr>
          <w:b/>
        </w:rPr>
        <w:t xml:space="preserve"> (from about 9:15 to 5:30</w:t>
      </w:r>
      <w:proofErr w:type="gramStart"/>
      <w:r>
        <w:rPr>
          <w:b/>
        </w:rPr>
        <w:t>.</w:t>
      </w:r>
      <w:r>
        <w:t xml:space="preserve">  The</w:t>
      </w:r>
      <w:proofErr w:type="gramEnd"/>
      <w:r>
        <w:t xml:space="preserve"> money raised goes to Niwot Youth Sports and will help pay for </w:t>
      </w:r>
      <w:r w:rsidR="002C5F5A">
        <w:t xml:space="preserve">improvements </w:t>
      </w:r>
      <w:r w:rsidR="00684CEF">
        <w:t>to</w:t>
      </w:r>
      <w:r w:rsidR="002C5F5A">
        <w:t xml:space="preserve"> the fields</w:t>
      </w:r>
      <w:r>
        <w:t xml:space="preserve">.  </w:t>
      </w:r>
      <w:r>
        <w:rPr>
          <w:b/>
        </w:rPr>
        <w:t>We accept cash and/or credit cards.</w:t>
      </w:r>
      <w:r>
        <w:t xml:space="preserve">  Please utilize the concessions while at the fields.  It’s an easy way to help support the organization.  We’ll be open from around </w:t>
      </w:r>
      <w:r w:rsidR="00684CEF">
        <w:t>8</w:t>
      </w:r>
      <w:r>
        <w:t>:</w:t>
      </w:r>
      <w:r w:rsidR="00684CEF">
        <w:t>30</w:t>
      </w:r>
      <w:r>
        <w:t xml:space="preserve"> AM to </w:t>
      </w:r>
      <w:r w:rsidR="00B02913">
        <w:t>5</w:t>
      </w:r>
      <w:r>
        <w:t xml:space="preserve">:00 PM. </w:t>
      </w:r>
    </w:p>
    <w:p w14:paraId="15BDF8CA" w14:textId="5915CA62" w:rsidR="004902D7" w:rsidRDefault="00986E16">
      <w:pPr>
        <w:ind w:left="-5" w:right="49"/>
      </w:pPr>
      <w:r w:rsidRPr="00986E16">
        <w:rPr>
          <w:b/>
          <w:bCs/>
        </w:rPr>
        <w:t>Warm up areas</w:t>
      </w:r>
      <w:r>
        <w:t xml:space="preserve"> </w:t>
      </w:r>
      <w:r w:rsidR="00B02913">
        <w:t>-</w:t>
      </w:r>
      <w:r>
        <w:t xml:space="preserve"> </w:t>
      </w:r>
      <w:r w:rsidR="00B02913">
        <w:t xml:space="preserve">Fields 5 and </w:t>
      </w:r>
      <w:r>
        <w:t xml:space="preserve">6 fields are </w:t>
      </w:r>
      <w:r w:rsidR="00B02913">
        <w:t xml:space="preserve">not </w:t>
      </w:r>
      <w:r>
        <w:t xml:space="preserve">being used for games, </w:t>
      </w:r>
      <w:r w:rsidR="00B02913">
        <w:t xml:space="preserve">so you will be able to use them to warm.  </w:t>
      </w:r>
      <w:r>
        <w:t xml:space="preserve">In addition, </w:t>
      </w:r>
      <w:r w:rsidR="00B02913">
        <w:t>if we get the</w:t>
      </w:r>
      <w:r>
        <w:t xml:space="preserve"> temporary fence </w:t>
      </w:r>
      <w:r w:rsidR="00B02913">
        <w:t xml:space="preserve">up </w:t>
      </w:r>
      <w:r>
        <w:t>on Field 2</w:t>
      </w:r>
      <w:r w:rsidR="00B02913">
        <w:t xml:space="preserve"> there will be some space behind it that you are welcome to use.</w:t>
      </w:r>
      <w:r w:rsidR="00AB707A">
        <w:t xml:space="preserve"> </w:t>
      </w:r>
    </w:p>
    <w:p w14:paraId="33FE1F78" w14:textId="77777777" w:rsidR="004902D7" w:rsidRDefault="00986E16">
      <w:pPr>
        <w:ind w:left="-5" w:right="49"/>
      </w:pPr>
      <w:r>
        <w:t xml:space="preserve">Have a great day and thanks in advance for your cooperation. </w:t>
      </w:r>
    </w:p>
    <w:p w14:paraId="370A2060" w14:textId="77777777" w:rsidR="004902D7" w:rsidRDefault="00986E16">
      <w:pPr>
        <w:spacing w:after="0" w:line="259" w:lineRule="auto"/>
        <w:ind w:left="0" w:right="0" w:firstLine="0"/>
      </w:pPr>
      <w:r>
        <w:t xml:space="preserve"> </w:t>
      </w:r>
    </w:p>
    <w:p w14:paraId="1A88DE4A" w14:textId="77777777" w:rsidR="004902D7" w:rsidRDefault="00986E16">
      <w:pPr>
        <w:spacing w:after="0" w:line="259" w:lineRule="auto"/>
        <w:ind w:left="-5" w:right="0" w:firstLine="0"/>
        <w:jc w:val="right"/>
      </w:pPr>
      <w:r>
        <w:rPr>
          <w:noProof/>
        </w:rPr>
        <w:lastRenderedPageBreak/>
        <mc:AlternateContent>
          <mc:Choice Requires="wpg">
            <w:drawing>
              <wp:inline distT="0" distB="0" distL="0" distR="0" wp14:anchorId="0FC48771" wp14:editId="018CA344">
                <wp:extent cx="6132576" cy="7074408"/>
                <wp:effectExtent l="0" t="0" r="0" b="0"/>
                <wp:docPr id="859" name="Group 859"/>
                <wp:cNvGraphicFramePr/>
                <a:graphic xmlns:a="http://schemas.openxmlformats.org/drawingml/2006/main">
                  <a:graphicData uri="http://schemas.microsoft.com/office/word/2010/wordprocessingGroup">
                    <wpg:wgp>
                      <wpg:cNvGrpSpPr/>
                      <wpg:grpSpPr>
                        <a:xfrm>
                          <a:off x="0" y="0"/>
                          <a:ext cx="6132576" cy="7074408"/>
                          <a:chOff x="0" y="0"/>
                          <a:chExt cx="6132576" cy="7074408"/>
                        </a:xfrm>
                      </wpg:grpSpPr>
                      <pic:pic xmlns:pic="http://schemas.openxmlformats.org/drawingml/2006/picture">
                        <pic:nvPicPr>
                          <pic:cNvPr id="70" name="Picture 70"/>
                          <pic:cNvPicPr/>
                        </pic:nvPicPr>
                        <pic:blipFill>
                          <a:blip r:embed="rId4"/>
                          <a:stretch>
                            <a:fillRect/>
                          </a:stretch>
                        </pic:blipFill>
                        <pic:spPr>
                          <a:xfrm>
                            <a:off x="0" y="0"/>
                            <a:ext cx="6132576" cy="1415796"/>
                          </a:xfrm>
                          <a:prstGeom prst="rect">
                            <a:avLst/>
                          </a:prstGeom>
                        </pic:spPr>
                      </pic:pic>
                      <pic:pic xmlns:pic="http://schemas.openxmlformats.org/drawingml/2006/picture">
                        <pic:nvPicPr>
                          <pic:cNvPr id="72" name="Picture 72"/>
                          <pic:cNvPicPr/>
                        </pic:nvPicPr>
                        <pic:blipFill>
                          <a:blip r:embed="rId5"/>
                          <a:stretch>
                            <a:fillRect/>
                          </a:stretch>
                        </pic:blipFill>
                        <pic:spPr>
                          <a:xfrm>
                            <a:off x="0" y="1415796"/>
                            <a:ext cx="6132576" cy="1415796"/>
                          </a:xfrm>
                          <a:prstGeom prst="rect">
                            <a:avLst/>
                          </a:prstGeom>
                        </pic:spPr>
                      </pic:pic>
                      <pic:pic xmlns:pic="http://schemas.openxmlformats.org/drawingml/2006/picture">
                        <pic:nvPicPr>
                          <pic:cNvPr id="74" name="Picture 74"/>
                          <pic:cNvPicPr/>
                        </pic:nvPicPr>
                        <pic:blipFill>
                          <a:blip r:embed="rId6"/>
                          <a:stretch>
                            <a:fillRect/>
                          </a:stretch>
                        </pic:blipFill>
                        <pic:spPr>
                          <a:xfrm>
                            <a:off x="0" y="2831592"/>
                            <a:ext cx="6132576" cy="1415796"/>
                          </a:xfrm>
                          <a:prstGeom prst="rect">
                            <a:avLst/>
                          </a:prstGeom>
                        </pic:spPr>
                      </pic:pic>
                      <pic:pic xmlns:pic="http://schemas.openxmlformats.org/drawingml/2006/picture">
                        <pic:nvPicPr>
                          <pic:cNvPr id="76" name="Picture 76"/>
                          <pic:cNvPicPr/>
                        </pic:nvPicPr>
                        <pic:blipFill>
                          <a:blip r:embed="rId7"/>
                          <a:stretch>
                            <a:fillRect/>
                          </a:stretch>
                        </pic:blipFill>
                        <pic:spPr>
                          <a:xfrm>
                            <a:off x="0" y="4247388"/>
                            <a:ext cx="6132576" cy="1415796"/>
                          </a:xfrm>
                          <a:prstGeom prst="rect">
                            <a:avLst/>
                          </a:prstGeom>
                        </pic:spPr>
                      </pic:pic>
                      <pic:pic xmlns:pic="http://schemas.openxmlformats.org/drawingml/2006/picture">
                        <pic:nvPicPr>
                          <pic:cNvPr id="78" name="Picture 78"/>
                          <pic:cNvPicPr/>
                        </pic:nvPicPr>
                        <pic:blipFill>
                          <a:blip r:embed="rId8"/>
                          <a:stretch>
                            <a:fillRect/>
                          </a:stretch>
                        </pic:blipFill>
                        <pic:spPr>
                          <a:xfrm>
                            <a:off x="0" y="5663184"/>
                            <a:ext cx="6132576" cy="1411224"/>
                          </a:xfrm>
                          <a:prstGeom prst="rect">
                            <a:avLst/>
                          </a:prstGeom>
                        </pic:spPr>
                      </pic:pic>
                    </wpg:wgp>
                  </a:graphicData>
                </a:graphic>
              </wp:inline>
            </w:drawing>
          </mc:Choice>
          <mc:Fallback xmlns:a="http://schemas.openxmlformats.org/drawingml/2006/main">
            <w:pict>
              <v:group id="Group 859" style="width:482.88pt;height:557.04pt;mso-position-horizontal-relative:char;mso-position-vertical-relative:line" coordsize="61325,70744">
                <v:shape id="Picture 70" style="position:absolute;width:61325;height:14157;left:0;top:0;" filled="f">
                  <v:imagedata r:id="rId9"/>
                </v:shape>
                <v:shape id="Picture 72" style="position:absolute;width:61325;height:14157;left:0;top:14157;" filled="f">
                  <v:imagedata r:id="rId10"/>
                </v:shape>
                <v:shape id="Picture 74" style="position:absolute;width:61325;height:14157;left:0;top:28315;" filled="f">
                  <v:imagedata r:id="rId11"/>
                </v:shape>
                <v:shape id="Picture 76" style="position:absolute;width:61325;height:14157;left:0;top:42473;" filled="f">
                  <v:imagedata r:id="rId12"/>
                </v:shape>
                <v:shape id="Picture 78" style="position:absolute;width:61325;height:14112;left:0;top:56631;" filled="f">
                  <v:imagedata r:id="rId13"/>
                </v:shape>
              </v:group>
            </w:pict>
          </mc:Fallback>
        </mc:AlternateContent>
      </w:r>
      <w:r>
        <w:t xml:space="preserve"> </w:t>
      </w:r>
    </w:p>
    <w:sectPr w:rsidR="004902D7" w:rsidSect="00AB707A">
      <w:pgSz w:w="12240" w:h="15840"/>
      <w:pgMar w:top="720" w:right="1238" w:bottom="720" w:left="129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2D7"/>
    <w:rsid w:val="002C5F5A"/>
    <w:rsid w:val="00337311"/>
    <w:rsid w:val="004043E6"/>
    <w:rsid w:val="00422D58"/>
    <w:rsid w:val="00436AE8"/>
    <w:rsid w:val="004902D7"/>
    <w:rsid w:val="005505F8"/>
    <w:rsid w:val="00627330"/>
    <w:rsid w:val="00684CEF"/>
    <w:rsid w:val="00986E16"/>
    <w:rsid w:val="009E6B62"/>
    <w:rsid w:val="00A4083E"/>
    <w:rsid w:val="00AB707A"/>
    <w:rsid w:val="00B02913"/>
    <w:rsid w:val="00B52B19"/>
    <w:rsid w:val="00F573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C36F5"/>
  <w15:docId w15:val="{A33B4FEF-8BD1-42D4-BD0E-ABF07BB03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92" w:line="249" w:lineRule="auto"/>
      <w:ind w:left="10" w:right="15" w:hanging="10"/>
    </w:pPr>
    <w:rPr>
      <w:rFonts w:ascii="Calibri" w:eastAsia="Calibri" w:hAnsi="Calibri" w:cs="Calibr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4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30.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20.jp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10.jpg"/><Relationship Id="rId4" Type="http://schemas.openxmlformats.org/officeDocument/2006/relationships/image" Target="media/image1.jpg"/><Relationship Id="rId9" Type="http://schemas.openxmlformats.org/officeDocument/2006/relationships/image" Target="media/image0.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530</Words>
  <Characters>3027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Microsoft Word - 2024 Monarch Fields Information June Tournaments</vt:lpstr>
    </vt:vector>
  </TitlesOfParts>
  <Company/>
  <LinksUpToDate>false</LinksUpToDate>
  <CharactersWithSpaces>3550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- 2024 Monarch Fields Information June Tournaments</dc:title>
  <dc:subject/>
  <dc:creator>Glenn Wager</dc:creator>
  <cp:keywords/>
  <cp:lastModifiedBy>Melisa Goodard</cp:lastModifiedBy>
  <cp:revision>2</cp:revision>
  <dcterms:created xsi:type="dcterms:W3CDTF">2025-03-18T22:37:00Z</dcterms:created>
  <dcterms:modified xsi:type="dcterms:W3CDTF">2025-03-18T22:37:00Z</dcterms:modified>
</cp:coreProperties>
</file>