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58D6" w14:textId="77777777" w:rsidR="00415248" w:rsidRDefault="00415248" w:rsidP="00415248">
      <w:pPr>
        <w:ind w:left="360"/>
        <w:jc w:val="center"/>
      </w:pPr>
      <w:r>
        <w:t>Baltimore City Department of Recreation and Parks</w:t>
      </w:r>
    </w:p>
    <w:p w14:paraId="7BD1FC14" w14:textId="77777777" w:rsidR="00415248" w:rsidRDefault="00415248" w:rsidP="00415248">
      <w:pPr>
        <w:ind w:left="360"/>
        <w:jc w:val="center"/>
      </w:pPr>
      <w:r>
        <w:t>Youth Division (Boys &amp; Girls)</w:t>
      </w:r>
    </w:p>
    <w:p w14:paraId="41C09283" w14:textId="77777777" w:rsidR="00415248" w:rsidRDefault="00415248" w:rsidP="00415248">
      <w:pPr>
        <w:ind w:left="360"/>
        <w:jc w:val="center"/>
      </w:pPr>
      <w:r>
        <w:t>Rules and Regulations</w:t>
      </w:r>
    </w:p>
    <w:p w14:paraId="7F0F3C30" w14:textId="77777777" w:rsidR="0037591F" w:rsidRDefault="00415248" w:rsidP="0037591F">
      <w:pPr>
        <w:ind w:left="360"/>
        <w:jc w:val="center"/>
      </w:pPr>
      <w:r w:rsidRPr="00C6496D">
        <w:rPr>
          <w:b/>
          <w:bCs/>
        </w:rPr>
        <w:t>The Official Rule Book</w:t>
      </w:r>
      <w:r>
        <w:t>:</w:t>
      </w:r>
    </w:p>
    <w:p w14:paraId="015F67B1" w14:textId="0685073C" w:rsidR="00415248" w:rsidRDefault="00415248" w:rsidP="0037591F">
      <w:pPr>
        <w:ind w:left="360"/>
        <w:jc w:val="center"/>
      </w:pPr>
      <w:r>
        <w:t xml:space="preserve">These rules are the Department of Recreation and Parks basketball rules and regulations. </w:t>
      </w:r>
      <w:r w:rsidR="00C6496D">
        <w:t>They are</w:t>
      </w:r>
      <w:r>
        <w:t xml:space="preserve"> in conjunction with the Current National Federation High School rules and regulations.</w:t>
      </w:r>
    </w:p>
    <w:p w14:paraId="21B5AC62" w14:textId="4AAEA7BB" w:rsidR="0037591F" w:rsidRDefault="00415248" w:rsidP="0037591F">
      <w:pPr>
        <w:ind w:left="360"/>
        <w:jc w:val="center"/>
      </w:pPr>
      <w:r w:rsidRPr="00C6496D">
        <w:rPr>
          <w:b/>
          <w:bCs/>
        </w:rPr>
        <w:t>Age Verification</w:t>
      </w:r>
      <w:r w:rsidR="00C10A5C">
        <w:rPr>
          <w:b/>
          <w:bCs/>
        </w:rPr>
        <w:t xml:space="preserve"> &amp; Code of Condu</w:t>
      </w:r>
      <w:r w:rsidR="00034ABE">
        <w:rPr>
          <w:b/>
          <w:bCs/>
        </w:rPr>
        <w:t>ct</w:t>
      </w:r>
      <w:r>
        <w:t>:</w:t>
      </w:r>
    </w:p>
    <w:p w14:paraId="10B12E74" w14:textId="5D7091DB" w:rsidR="00415248" w:rsidRDefault="00415248" w:rsidP="0037591F">
      <w:pPr>
        <w:ind w:left="360"/>
        <w:jc w:val="center"/>
      </w:pPr>
      <w:r>
        <w:t xml:space="preserve">All </w:t>
      </w:r>
      <w:r w:rsidR="00034ABE">
        <w:t xml:space="preserve">age verification and code of conduct information can be found on </w:t>
      </w:r>
      <w:r w:rsidR="00D5451B">
        <w:t xml:space="preserve">the National Sports ID Website. For more information and to complete this form, please visit this site: </w:t>
      </w:r>
      <w:hyperlink r:id="rId9" w:history="1">
        <w:r w:rsidR="00C17457" w:rsidRPr="002F3157">
          <w:rPr>
            <w:rStyle w:val="Hyperlink"/>
          </w:rPr>
          <w:t>https://www.nationalsportsid.com/</w:t>
        </w:r>
      </w:hyperlink>
      <w:r w:rsidR="00C17457">
        <w:t xml:space="preserve"> </w:t>
      </w:r>
    </w:p>
    <w:p w14:paraId="77A5F255" w14:textId="77777777" w:rsidR="00A64E05" w:rsidRDefault="00415248" w:rsidP="00A64E05">
      <w:pPr>
        <w:pStyle w:val="ListParagraph"/>
        <w:numPr>
          <w:ilvl w:val="0"/>
          <w:numId w:val="5"/>
        </w:numPr>
      </w:pPr>
      <w:r>
        <w:t xml:space="preserve">Clock: </w:t>
      </w:r>
    </w:p>
    <w:p w14:paraId="4FDDFE46" w14:textId="344E9BFE" w:rsidR="00415248" w:rsidRDefault="00C6496D" w:rsidP="00A64E05">
      <w:pPr>
        <w:pStyle w:val="ListParagraph"/>
        <w:numPr>
          <w:ilvl w:val="1"/>
          <w:numId w:val="5"/>
        </w:numPr>
      </w:pPr>
      <w:r>
        <w:t>7</w:t>
      </w:r>
      <w:r w:rsidR="00415248">
        <w:t>u:- 4 six minute quarters, clock stopping the last 1 minutes of the second and fourth</w:t>
      </w:r>
      <w:r>
        <w:t xml:space="preserve"> </w:t>
      </w:r>
      <w:r w:rsidR="00415248">
        <w:t>quarter</w:t>
      </w:r>
    </w:p>
    <w:p w14:paraId="08A10B76" w14:textId="2946D879" w:rsidR="00415248" w:rsidRDefault="00C6496D" w:rsidP="00A64E05">
      <w:pPr>
        <w:pStyle w:val="ListParagraph"/>
        <w:numPr>
          <w:ilvl w:val="1"/>
          <w:numId w:val="5"/>
        </w:numPr>
      </w:pPr>
      <w:r>
        <w:t>9</w:t>
      </w:r>
      <w:r w:rsidR="00415248">
        <w:t>u:- 4 seven minute quarters, clock stopping the last 2 minutes of the second and fourth</w:t>
      </w:r>
      <w:r>
        <w:t xml:space="preserve"> </w:t>
      </w:r>
      <w:r w:rsidR="00415248">
        <w:t>quarter</w:t>
      </w:r>
    </w:p>
    <w:p w14:paraId="5959F1F7" w14:textId="68E67765" w:rsidR="00415248" w:rsidRDefault="00415248" w:rsidP="00A64E05">
      <w:pPr>
        <w:pStyle w:val="ListParagraph"/>
        <w:numPr>
          <w:ilvl w:val="1"/>
          <w:numId w:val="5"/>
        </w:numPr>
      </w:pPr>
      <w:r>
        <w:t>1</w:t>
      </w:r>
      <w:r w:rsidR="00C6496D">
        <w:t>1</w:t>
      </w:r>
      <w:r>
        <w:t xml:space="preserve">u:- 4 eight minute quarters, clock stopping the last 2 minutes of the second and </w:t>
      </w:r>
      <w:r w:rsidR="00C6496D">
        <w:t>fourth quarter</w:t>
      </w:r>
    </w:p>
    <w:p w14:paraId="433F9631" w14:textId="6D89C8A1" w:rsidR="00415248" w:rsidRDefault="00415248" w:rsidP="00A64E05">
      <w:pPr>
        <w:pStyle w:val="ListParagraph"/>
        <w:numPr>
          <w:ilvl w:val="1"/>
          <w:numId w:val="5"/>
        </w:numPr>
      </w:pPr>
      <w:r>
        <w:t>1</w:t>
      </w:r>
      <w:r w:rsidR="00C6496D">
        <w:t>3</w:t>
      </w:r>
      <w:r>
        <w:t xml:space="preserve">u:- 4 eight minute quarters, clock stopping the last 2 minutes of the second and </w:t>
      </w:r>
      <w:r w:rsidR="00C6496D">
        <w:t>fourth Quarter</w:t>
      </w:r>
    </w:p>
    <w:p w14:paraId="1755504F" w14:textId="00418A76" w:rsidR="00415248" w:rsidRDefault="00C6496D" w:rsidP="00A64E05">
      <w:pPr>
        <w:pStyle w:val="ListParagraph"/>
        <w:numPr>
          <w:ilvl w:val="1"/>
          <w:numId w:val="5"/>
        </w:numPr>
      </w:pPr>
      <w:r>
        <w:t>15</w:t>
      </w:r>
      <w:r w:rsidR="00415248">
        <w:t xml:space="preserve">u:- 4 eight minute quarters, clock stopping the last 2 minutes of the second and </w:t>
      </w:r>
      <w:r>
        <w:t>fourth Quarters</w:t>
      </w:r>
    </w:p>
    <w:p w14:paraId="3BEDF308" w14:textId="659EDB36" w:rsidR="00C6496D" w:rsidRDefault="00C6496D" w:rsidP="00A64E05">
      <w:pPr>
        <w:pStyle w:val="ListParagraph"/>
        <w:numPr>
          <w:ilvl w:val="1"/>
          <w:numId w:val="5"/>
        </w:numPr>
      </w:pPr>
      <w:r>
        <w:t>17u:- 4 eight minute quarters, clock stopping the last 2 minutes of the second and fourth Quarters</w:t>
      </w:r>
    </w:p>
    <w:p w14:paraId="3EF698FA" w14:textId="759D84D3" w:rsidR="00415248" w:rsidRDefault="00415248" w:rsidP="00A64E05">
      <w:pPr>
        <w:pStyle w:val="ListParagraph"/>
        <w:numPr>
          <w:ilvl w:val="1"/>
          <w:numId w:val="5"/>
        </w:numPr>
      </w:pPr>
      <w:r>
        <w:t>2 minutes overtime with Regulation clock/ 1 additional timeout</w:t>
      </w:r>
    </w:p>
    <w:p w14:paraId="15578417" w14:textId="6DA8E042" w:rsidR="00415248" w:rsidRDefault="00415248" w:rsidP="00A64E05">
      <w:pPr>
        <w:pStyle w:val="ListParagraph"/>
        <w:numPr>
          <w:ilvl w:val="1"/>
          <w:numId w:val="5"/>
        </w:numPr>
      </w:pPr>
      <w:r>
        <w:t>3 Full timeouts and 2 30-second timeouts. Timeouts do not carry over</w:t>
      </w:r>
    </w:p>
    <w:p w14:paraId="597334F4" w14:textId="0D603344" w:rsidR="00415248" w:rsidRDefault="00760C84" w:rsidP="00A64E05">
      <w:pPr>
        <w:pStyle w:val="ListParagraph"/>
        <w:numPr>
          <w:ilvl w:val="1"/>
          <w:numId w:val="5"/>
        </w:numPr>
      </w:pPr>
      <w:r w:rsidRPr="00760C84">
        <w:t>Teams will enter the two-shot bonus on the 5th team foul of each quarter. Team fouls will reset at the start of each quarter.</w:t>
      </w:r>
    </w:p>
    <w:p w14:paraId="38369B02" w14:textId="77777777" w:rsidR="00A64E05" w:rsidRDefault="00A64E05" w:rsidP="0061069F">
      <w:pPr>
        <w:pStyle w:val="ListParagraph"/>
        <w:spacing w:line="240" w:lineRule="auto"/>
        <w:rPr>
          <w:b/>
          <w:bCs/>
        </w:rPr>
      </w:pPr>
    </w:p>
    <w:p w14:paraId="3F04DACE" w14:textId="5C8367EB" w:rsidR="0020593A" w:rsidRDefault="00415248" w:rsidP="0061069F">
      <w:pPr>
        <w:pStyle w:val="ListParagraph"/>
        <w:spacing w:line="240" w:lineRule="auto"/>
      </w:pPr>
      <w:r w:rsidRPr="0020593A">
        <w:rPr>
          <w:b/>
          <w:bCs/>
        </w:rPr>
        <w:t>The Player Limit</w:t>
      </w:r>
      <w:r>
        <w:t xml:space="preserve">: </w:t>
      </w:r>
    </w:p>
    <w:p w14:paraId="69C2D288" w14:textId="37F7F87E" w:rsidR="00415248" w:rsidRDefault="00415248" w:rsidP="0061069F">
      <w:pPr>
        <w:spacing w:line="240" w:lineRule="auto"/>
        <w:ind w:left="360"/>
      </w:pPr>
      <w:r>
        <w:t>12 (twelve) players per team. Player can only play for one team and one age group; all</w:t>
      </w:r>
      <w:r w:rsidR="006E19CB">
        <w:t xml:space="preserve"> </w:t>
      </w:r>
      <w:r>
        <w:t>participants must have a player’s contract and a Photo I.D. with a birth date.</w:t>
      </w:r>
    </w:p>
    <w:p w14:paraId="2E6451A6" w14:textId="77777777" w:rsidR="0020593A" w:rsidRPr="0020593A" w:rsidRDefault="00415248" w:rsidP="0061069F">
      <w:pPr>
        <w:spacing w:line="240" w:lineRule="auto"/>
        <w:ind w:left="360"/>
      </w:pPr>
      <w:r w:rsidRPr="0061069F">
        <w:rPr>
          <w:b/>
          <w:bCs/>
        </w:rPr>
        <w:t xml:space="preserve">Defensive Stance:  </w:t>
      </w:r>
    </w:p>
    <w:p w14:paraId="201135E8" w14:textId="33C12CFE" w:rsidR="00415248" w:rsidRDefault="00415248" w:rsidP="0061069F">
      <w:pPr>
        <w:spacing w:line="240" w:lineRule="auto"/>
        <w:ind w:left="360"/>
      </w:pPr>
      <w:r>
        <w:t>7</w:t>
      </w:r>
      <w:r w:rsidR="00F3176F">
        <w:t>u</w:t>
      </w:r>
      <w:r>
        <w:t xml:space="preserve"> can play zone and man-to-man defense but cannot extend past half court. Pressing</w:t>
      </w:r>
      <w:r w:rsidR="006E19CB">
        <w:t xml:space="preserve"> </w:t>
      </w:r>
      <w:r>
        <w:t>is allowed at the two-minute mark in the 2nd quarter and, two-minute mark in the 4th quarter,</w:t>
      </w:r>
      <w:r w:rsidR="006E19CB">
        <w:t xml:space="preserve"> </w:t>
      </w:r>
      <w:r>
        <w:t>and each overtime</w:t>
      </w:r>
    </w:p>
    <w:p w14:paraId="4F4DD6CD" w14:textId="4663E121" w:rsidR="00415248" w:rsidRDefault="00415248" w:rsidP="00672FFD">
      <w:pPr>
        <w:spacing w:line="240" w:lineRule="auto"/>
        <w:ind w:firstLine="360"/>
      </w:pPr>
      <w:r>
        <w:t>Ages 9-17 can play man-to-man, zone, and/or full court trap defense.</w:t>
      </w:r>
    </w:p>
    <w:p w14:paraId="04612DC1" w14:textId="77777777" w:rsidR="0061069F" w:rsidRDefault="0061069F" w:rsidP="00F3176F">
      <w:pPr>
        <w:spacing w:line="240" w:lineRule="auto"/>
        <w:ind w:left="1080"/>
        <w:rPr>
          <w:b/>
          <w:bCs/>
        </w:rPr>
      </w:pPr>
    </w:p>
    <w:p w14:paraId="2B96EA54" w14:textId="7B39C382" w:rsidR="0020593A" w:rsidRDefault="00415248" w:rsidP="00F3176F">
      <w:pPr>
        <w:spacing w:line="240" w:lineRule="auto"/>
        <w:ind w:left="1080"/>
      </w:pPr>
      <w:r w:rsidRPr="0020593A">
        <w:rPr>
          <w:b/>
          <w:bCs/>
        </w:rPr>
        <w:t>Forfeits:</w:t>
      </w:r>
      <w:r>
        <w:t xml:space="preserve"> </w:t>
      </w:r>
    </w:p>
    <w:p w14:paraId="6B23C038" w14:textId="2AA99C10" w:rsidR="00415248" w:rsidRDefault="00415248" w:rsidP="00F3176F">
      <w:pPr>
        <w:spacing w:line="240" w:lineRule="auto"/>
        <w:ind w:left="1080"/>
      </w:pPr>
      <w:r>
        <w:lastRenderedPageBreak/>
        <w:t xml:space="preserve">The </w:t>
      </w:r>
      <w:r w:rsidR="0020593A">
        <w:t>15-minute</w:t>
      </w:r>
      <w:r>
        <w:t xml:space="preserve"> forfeit rule is in effect for the first scheduled league game only. In all</w:t>
      </w:r>
      <w:r w:rsidR="00F3176F">
        <w:t xml:space="preserve"> </w:t>
      </w:r>
      <w:r>
        <w:t>succeeding games, the forfeit time is game time. If a team forfeits a game, it can remain in the</w:t>
      </w:r>
      <w:r w:rsidR="00F3176F">
        <w:t xml:space="preserve"> </w:t>
      </w:r>
      <w:r>
        <w:t>league. Coach must pay forfeit fee: $</w:t>
      </w:r>
      <w:r w:rsidR="00C623D4">
        <w:t>75</w:t>
      </w:r>
      <w:r>
        <w:t>, fees must be paid by next scheduled game or team will</w:t>
      </w:r>
      <w:r w:rsidR="00F3176F">
        <w:t xml:space="preserve"> </w:t>
      </w:r>
      <w:r>
        <w:t>be automatically dropped from league. All forfeit fees are due the next scheduled game and</w:t>
      </w:r>
      <w:r w:rsidR="00F3176F">
        <w:t xml:space="preserve"> </w:t>
      </w:r>
      <w:r>
        <w:t>turned in at the site.</w:t>
      </w:r>
    </w:p>
    <w:p w14:paraId="709B7219" w14:textId="77777777" w:rsidR="00F3176F" w:rsidRDefault="00415248" w:rsidP="00F3176F">
      <w:pPr>
        <w:spacing w:line="480" w:lineRule="auto"/>
        <w:ind w:left="1080"/>
      </w:pPr>
      <w:r w:rsidRPr="0020593A">
        <w:rPr>
          <w:b/>
          <w:bCs/>
        </w:rPr>
        <w:t>League Schedules</w:t>
      </w:r>
      <w:r>
        <w:t xml:space="preserve">: </w:t>
      </w:r>
    </w:p>
    <w:p w14:paraId="6212664B" w14:textId="5E1F44B3" w:rsidR="00415248" w:rsidRDefault="00415248" w:rsidP="00F3176F">
      <w:pPr>
        <w:spacing w:line="240" w:lineRule="auto"/>
        <w:ind w:left="1080"/>
      </w:pPr>
      <w:r>
        <w:t>The team with the best win/lost percentage will receive high seeds upon advancing to the single</w:t>
      </w:r>
      <w:r w:rsidR="00F3176F">
        <w:t xml:space="preserve"> </w:t>
      </w:r>
      <w:r>
        <w:t>elimination.</w:t>
      </w:r>
    </w:p>
    <w:p w14:paraId="5E406DF8" w14:textId="77777777" w:rsidR="0020593A" w:rsidRDefault="00415248" w:rsidP="00F3176F">
      <w:pPr>
        <w:spacing w:line="240" w:lineRule="auto"/>
        <w:ind w:left="1080"/>
      </w:pPr>
      <w:r w:rsidRPr="0020593A">
        <w:rPr>
          <w:b/>
          <w:bCs/>
        </w:rPr>
        <w:t>Coaches</w:t>
      </w:r>
      <w:r>
        <w:t>:</w:t>
      </w:r>
    </w:p>
    <w:p w14:paraId="76EB4779" w14:textId="4A6D4D6F" w:rsidR="00415248" w:rsidRDefault="00415248" w:rsidP="00F3176F">
      <w:pPr>
        <w:spacing w:line="240" w:lineRule="auto"/>
        <w:ind w:left="1080"/>
      </w:pPr>
      <w:r>
        <w:t xml:space="preserve"> Coaches are responsible for seeing that their team meets all eligibility requirements.</w:t>
      </w:r>
    </w:p>
    <w:p w14:paraId="4EDED759" w14:textId="77777777" w:rsidR="0020593A" w:rsidRDefault="00415248" w:rsidP="00F3176F">
      <w:pPr>
        <w:spacing w:line="240" w:lineRule="auto"/>
        <w:ind w:left="1080"/>
        <w:rPr>
          <w:b/>
          <w:bCs/>
        </w:rPr>
      </w:pPr>
      <w:r w:rsidRPr="0020593A">
        <w:rPr>
          <w:b/>
          <w:bCs/>
        </w:rPr>
        <w:t>Official Uniform:</w:t>
      </w:r>
    </w:p>
    <w:p w14:paraId="3B21F34E" w14:textId="3DE902BA" w:rsidR="00415248" w:rsidRDefault="00415248" w:rsidP="00F3176F">
      <w:pPr>
        <w:spacing w:line="240" w:lineRule="auto"/>
        <w:ind w:left="1080"/>
      </w:pPr>
      <w:r>
        <w:t xml:space="preserve"> All players must wear an official jersey with the designated number </w:t>
      </w:r>
      <w:r w:rsidR="00727083">
        <w:t>given</w:t>
      </w:r>
      <w:r>
        <w:t xml:space="preserve"> by their Site</w:t>
      </w:r>
    </w:p>
    <w:p w14:paraId="60B6D1F8" w14:textId="56F74FB1" w:rsidR="00415248" w:rsidRDefault="00415248" w:rsidP="00AD6842">
      <w:pPr>
        <w:spacing w:line="240" w:lineRule="auto"/>
        <w:ind w:left="1080"/>
      </w:pPr>
      <w:r w:rsidRPr="0056448E">
        <w:t xml:space="preserve">Director. </w:t>
      </w:r>
      <w:r w:rsidR="0056448E" w:rsidRPr="0056448E">
        <w:rPr>
          <w:b/>
          <w:bCs/>
          <w:highlight w:val="yellow"/>
        </w:rPr>
        <w:t>Defacing</w:t>
      </w:r>
      <w:r w:rsidRPr="0056448E">
        <w:rPr>
          <w:b/>
          <w:bCs/>
          <w:highlight w:val="yellow"/>
        </w:rPr>
        <w:t xml:space="preserve"> a jersey is not allowed. All participants must wear basketball shorts, no</w:t>
      </w:r>
      <w:r w:rsidR="00AD6842" w:rsidRPr="0056448E">
        <w:rPr>
          <w:b/>
          <w:bCs/>
          <w:highlight w:val="yellow"/>
        </w:rPr>
        <w:t xml:space="preserve"> </w:t>
      </w:r>
      <w:r w:rsidRPr="0056448E">
        <w:rPr>
          <w:b/>
          <w:bCs/>
          <w:highlight w:val="yellow"/>
        </w:rPr>
        <w:t>jeans or cut off shorts</w:t>
      </w:r>
      <w:r w:rsidR="00D710F9">
        <w:rPr>
          <w:b/>
          <w:bCs/>
          <w:highlight w:val="yellow"/>
        </w:rPr>
        <w:t xml:space="preserve"> or </w:t>
      </w:r>
      <w:r w:rsidR="000B1431">
        <w:rPr>
          <w:b/>
          <w:bCs/>
          <w:highlight w:val="yellow"/>
        </w:rPr>
        <w:t>Sweatpants.</w:t>
      </w:r>
    </w:p>
    <w:p w14:paraId="30071891" w14:textId="77777777" w:rsidR="0020593A" w:rsidRDefault="00415248" w:rsidP="00F3176F">
      <w:pPr>
        <w:spacing w:line="240" w:lineRule="auto"/>
        <w:ind w:left="1080"/>
      </w:pPr>
      <w:r w:rsidRPr="0020593A">
        <w:rPr>
          <w:b/>
          <w:bCs/>
        </w:rPr>
        <w:t>Unsportsmanlike Conduct</w:t>
      </w:r>
      <w:r>
        <w:t>:</w:t>
      </w:r>
    </w:p>
    <w:p w14:paraId="792176C0" w14:textId="77777777" w:rsidR="0061069F" w:rsidRDefault="00415248" w:rsidP="0061069F">
      <w:pPr>
        <w:spacing w:line="240" w:lineRule="auto"/>
        <w:ind w:left="1080"/>
      </w:pPr>
      <w:r>
        <w:t xml:space="preserve"> (a) Players, Managers or Coaches ejected from a game because of fighting, abusive language or</w:t>
      </w:r>
      <w:r w:rsidR="0061069F">
        <w:t xml:space="preserve"> </w:t>
      </w:r>
      <w:r>
        <w:t>any other unsportsmanlike conduct will automatically be suspended for the next scheduled game</w:t>
      </w:r>
      <w:r w:rsidR="0061069F">
        <w:t xml:space="preserve"> </w:t>
      </w:r>
      <w:r>
        <w:t xml:space="preserve">and not allowed on the premise. </w:t>
      </w:r>
    </w:p>
    <w:p w14:paraId="3E5426DE" w14:textId="77777777" w:rsidR="0061069F" w:rsidRDefault="00415248" w:rsidP="0061069F">
      <w:pPr>
        <w:spacing w:line="240" w:lineRule="auto"/>
        <w:ind w:left="1080"/>
      </w:pPr>
      <w:r>
        <w:t>(B) If an Official or Gym Leader is physically attacked or</w:t>
      </w:r>
      <w:r w:rsidR="0061069F">
        <w:t xml:space="preserve"> </w:t>
      </w:r>
      <w:r>
        <w:t>assaulted before, during or after a scheduled game, the person committing the offense will</w:t>
      </w:r>
      <w:r w:rsidR="0061069F">
        <w:t xml:space="preserve"> </w:t>
      </w:r>
      <w:r>
        <w:t>receive an immediate mandatory suspension for a period of one year to life from all Department</w:t>
      </w:r>
      <w:r w:rsidR="0061069F">
        <w:t xml:space="preserve"> </w:t>
      </w:r>
      <w:r>
        <w:t xml:space="preserve">of Recreation and Parks sponsored games. </w:t>
      </w:r>
    </w:p>
    <w:p w14:paraId="2351CAA2" w14:textId="78A5778A" w:rsidR="00415248" w:rsidRDefault="00415248" w:rsidP="0061069F">
      <w:pPr>
        <w:spacing w:line="240" w:lineRule="auto"/>
        <w:ind w:left="1080"/>
      </w:pPr>
      <w:r>
        <w:t>(C) Teams are held responsible for the conduct of</w:t>
      </w:r>
      <w:r w:rsidR="0061069F">
        <w:t xml:space="preserve"> </w:t>
      </w:r>
      <w:r>
        <w:t xml:space="preserve">their spectators. Where misconduct can be identified with a particular </w:t>
      </w:r>
      <w:r w:rsidR="000B1431">
        <w:t>team’s</w:t>
      </w:r>
      <w:r>
        <w:t xml:space="preserve"> followers, the</w:t>
      </w:r>
      <w:r w:rsidR="0061069F">
        <w:t xml:space="preserve"> </w:t>
      </w:r>
      <w:r w:rsidR="007F2B47">
        <w:t>coordinator</w:t>
      </w:r>
      <w:r>
        <w:t xml:space="preserve"> will take disciplinary action against that team and its organization.</w:t>
      </w:r>
    </w:p>
    <w:p w14:paraId="5605538A" w14:textId="77777777" w:rsidR="00F3176F" w:rsidRDefault="00415248" w:rsidP="00F3176F">
      <w:pPr>
        <w:spacing w:line="240" w:lineRule="auto"/>
        <w:ind w:left="1080"/>
        <w:rPr>
          <w:b/>
          <w:bCs/>
        </w:rPr>
      </w:pPr>
      <w:r w:rsidRPr="005308B4">
        <w:rPr>
          <w:b/>
          <w:bCs/>
        </w:rPr>
        <w:t>Deadline for Protest:</w:t>
      </w:r>
    </w:p>
    <w:p w14:paraId="1374EC18" w14:textId="21565C0A" w:rsidR="0061069F" w:rsidRPr="003C74A5" w:rsidRDefault="00415248" w:rsidP="003C74A5">
      <w:pPr>
        <w:spacing w:line="240" w:lineRule="auto"/>
        <w:ind w:left="1080"/>
      </w:pPr>
      <w:r>
        <w:t>All protests must be made before completion of game. All protests must be in writing along</w:t>
      </w:r>
      <w:r w:rsidR="003C74A5">
        <w:t xml:space="preserve"> </w:t>
      </w:r>
      <w:r>
        <w:t>with a $50 fee, which is forfeited should you lose the protest. Protests will not be accepted after</w:t>
      </w:r>
      <w:r w:rsidR="003C74A5">
        <w:t xml:space="preserve"> </w:t>
      </w:r>
      <w:r>
        <w:t>the completion of league play and the League Championship has been determined.</w:t>
      </w:r>
    </w:p>
    <w:p w14:paraId="7A9D025F" w14:textId="2ACCF237" w:rsidR="0061069F" w:rsidRDefault="00415248" w:rsidP="0061069F">
      <w:pPr>
        <w:spacing w:line="240" w:lineRule="auto"/>
        <w:ind w:left="1080"/>
        <w:rPr>
          <w:b/>
          <w:bCs/>
        </w:rPr>
      </w:pPr>
      <w:r w:rsidRPr="0020593A">
        <w:rPr>
          <w:b/>
          <w:bCs/>
        </w:rPr>
        <w:t>Co-Ed</w:t>
      </w:r>
    </w:p>
    <w:p w14:paraId="29FCFA59" w14:textId="6C2869F3" w:rsidR="00415248" w:rsidRDefault="00415248" w:rsidP="00F3176F">
      <w:pPr>
        <w:spacing w:line="240" w:lineRule="auto"/>
        <w:ind w:left="1080"/>
      </w:pPr>
      <w:r>
        <w:t xml:space="preserve"> </w:t>
      </w:r>
      <w:r w:rsidR="005308B4">
        <w:t>7</w:t>
      </w:r>
      <w:r>
        <w:t xml:space="preserve">u and </w:t>
      </w:r>
      <w:r w:rsidR="005308B4">
        <w:t>9</w:t>
      </w:r>
      <w:r>
        <w:t>u teams can be co-ed (Both Girls and Boys)</w:t>
      </w:r>
    </w:p>
    <w:p w14:paraId="1F71E08D" w14:textId="77777777" w:rsidR="005308B4" w:rsidRDefault="00415248" w:rsidP="00F3176F">
      <w:pPr>
        <w:spacing w:line="240" w:lineRule="auto"/>
        <w:ind w:left="1080"/>
      </w:pPr>
      <w:r w:rsidRPr="0020593A">
        <w:rPr>
          <w:b/>
          <w:bCs/>
        </w:rPr>
        <w:t>BLOOD RULE</w:t>
      </w:r>
      <w:r>
        <w:t>:</w:t>
      </w:r>
    </w:p>
    <w:p w14:paraId="4EEF8A3B" w14:textId="5062FB5E" w:rsidR="00415248" w:rsidRDefault="00415248" w:rsidP="00D6243F">
      <w:pPr>
        <w:spacing w:line="240" w:lineRule="auto"/>
        <w:ind w:left="1080"/>
      </w:pPr>
      <w:r>
        <w:t xml:space="preserve"> A player who is bleeding or has an open </w:t>
      </w:r>
      <w:r w:rsidR="000B1431">
        <w:t>wound or</w:t>
      </w:r>
      <w:r>
        <w:t xml:space="preserve"> has an excessive amount of blood on his/her</w:t>
      </w:r>
      <w:r w:rsidR="00D6243F">
        <w:t xml:space="preserve"> </w:t>
      </w:r>
      <w:r>
        <w:t>uniform will be directed to leave the game and will be prohibited from participating in the game</w:t>
      </w:r>
      <w:r w:rsidR="00D6243F">
        <w:t xml:space="preserve"> </w:t>
      </w:r>
      <w:r>
        <w:t>until appropriate treatment is administered.</w:t>
      </w:r>
    </w:p>
    <w:p w14:paraId="74BDC462" w14:textId="6440F1B3" w:rsidR="00415248" w:rsidRDefault="00415248" w:rsidP="00D6243F">
      <w:pPr>
        <w:spacing w:line="240" w:lineRule="auto"/>
        <w:ind w:left="1080"/>
      </w:pPr>
      <w:r w:rsidRPr="00F3176F">
        <w:rPr>
          <w:b/>
          <w:bCs/>
        </w:rPr>
        <w:t>Roster Deadline</w:t>
      </w:r>
      <w:r w:rsidR="00F3176F">
        <w:t>:</w:t>
      </w:r>
      <w:r>
        <w:t xml:space="preserve"> </w:t>
      </w:r>
      <w:r w:rsidR="005F43DE">
        <w:t>May</w:t>
      </w:r>
      <w:r w:rsidR="00F3176F">
        <w:t xml:space="preserve"> </w:t>
      </w:r>
      <w:r w:rsidR="00EE6C37">
        <w:t>18</w:t>
      </w:r>
      <w:r w:rsidR="00F3176F">
        <w:t>th</w:t>
      </w:r>
      <w:r>
        <w:t xml:space="preserve"> No exceptions</w:t>
      </w:r>
    </w:p>
    <w:p w14:paraId="2F23C7DB" w14:textId="307C243E" w:rsidR="00415248" w:rsidRDefault="00415248" w:rsidP="00F3176F">
      <w:pPr>
        <w:spacing w:line="240" w:lineRule="auto"/>
        <w:ind w:left="1080"/>
      </w:pPr>
      <w:r w:rsidRPr="0020593A">
        <w:rPr>
          <w:b/>
          <w:bCs/>
        </w:rPr>
        <w:lastRenderedPageBreak/>
        <w:t>Age Deadline</w:t>
      </w:r>
      <w:r>
        <w:t xml:space="preserve">: </w:t>
      </w:r>
      <w:r w:rsidR="00F3176F">
        <w:t>May 1</w:t>
      </w:r>
      <w:r w:rsidR="00F3176F" w:rsidRPr="00F3176F">
        <w:rPr>
          <w:vertAlign w:val="superscript"/>
        </w:rPr>
        <w:t>st</w:t>
      </w:r>
      <w:r w:rsidR="00781A15">
        <w:t>, 2026</w:t>
      </w:r>
    </w:p>
    <w:p w14:paraId="39B34A9F" w14:textId="77777777" w:rsidR="00F3176F" w:rsidRDefault="00415248" w:rsidP="00F3176F">
      <w:pPr>
        <w:spacing w:line="240" w:lineRule="auto"/>
        <w:ind w:left="1080"/>
      </w:pPr>
      <w:r w:rsidRPr="0020593A">
        <w:rPr>
          <w:b/>
          <w:bCs/>
        </w:rPr>
        <w:t>Mercy Rule</w:t>
      </w:r>
      <w:r>
        <w:t>:</w:t>
      </w:r>
    </w:p>
    <w:p w14:paraId="2850F624" w14:textId="44E3F2B2" w:rsidR="00415248" w:rsidRDefault="00415248" w:rsidP="00804395">
      <w:pPr>
        <w:spacing w:line="240" w:lineRule="auto"/>
        <w:ind w:left="1080"/>
      </w:pPr>
      <w:r>
        <w:t>If team</w:t>
      </w:r>
      <w:r w:rsidR="00DB369E">
        <w:t xml:space="preserve"> is</w:t>
      </w:r>
      <w:r>
        <w:t xml:space="preserve"> winning by 20 points or more. You must play a zone inside the </w:t>
      </w:r>
      <w:r w:rsidR="00781A15">
        <w:t>3-point</w:t>
      </w:r>
      <w:r>
        <w:t xml:space="preserve"> line. No pressing</w:t>
      </w:r>
      <w:r w:rsidR="00804395">
        <w:t xml:space="preserve"> </w:t>
      </w:r>
      <w:r>
        <w:t>and the clock will not stop.</w:t>
      </w:r>
    </w:p>
    <w:p w14:paraId="3EF0B2C6" w14:textId="77777777" w:rsidR="00F3176F" w:rsidRDefault="00415248" w:rsidP="00F3176F">
      <w:pPr>
        <w:spacing w:line="240" w:lineRule="auto"/>
        <w:ind w:left="1080"/>
        <w:rPr>
          <w:b/>
          <w:bCs/>
        </w:rPr>
      </w:pPr>
      <w:r w:rsidRPr="00F3176F">
        <w:rPr>
          <w:b/>
          <w:bCs/>
        </w:rPr>
        <w:t>Final decisions:</w:t>
      </w:r>
    </w:p>
    <w:p w14:paraId="356BAD2E" w14:textId="474D1B21" w:rsidR="00E232C8" w:rsidRDefault="00415248" w:rsidP="00F3176F">
      <w:pPr>
        <w:spacing w:line="240" w:lineRule="auto"/>
        <w:ind w:left="1080"/>
      </w:pPr>
      <w:r>
        <w:t xml:space="preserve"> Any decisions made by the </w:t>
      </w:r>
      <w:r w:rsidR="00DB369E">
        <w:t>Athletics Division</w:t>
      </w:r>
      <w:r>
        <w:t xml:space="preserve"> are final</w:t>
      </w:r>
    </w:p>
    <w:sectPr w:rsidR="00E2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75B8"/>
    <w:multiLevelType w:val="hybridMultilevel"/>
    <w:tmpl w:val="039A7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3253"/>
    <w:multiLevelType w:val="hybridMultilevel"/>
    <w:tmpl w:val="CBA62CAC"/>
    <w:lvl w:ilvl="0" w:tplc="117ADB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36BFF"/>
    <w:multiLevelType w:val="hybridMultilevel"/>
    <w:tmpl w:val="F37A1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ADB06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4CFA"/>
    <w:multiLevelType w:val="hybridMultilevel"/>
    <w:tmpl w:val="CD04AA76"/>
    <w:lvl w:ilvl="0" w:tplc="117ADB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00801"/>
    <w:multiLevelType w:val="hybridMultilevel"/>
    <w:tmpl w:val="8AECF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8816">
    <w:abstractNumId w:val="0"/>
  </w:num>
  <w:num w:numId="2" w16cid:durableId="1227952622">
    <w:abstractNumId w:val="2"/>
  </w:num>
  <w:num w:numId="3" w16cid:durableId="2027558998">
    <w:abstractNumId w:val="3"/>
  </w:num>
  <w:num w:numId="4" w16cid:durableId="1994261838">
    <w:abstractNumId w:val="1"/>
  </w:num>
  <w:num w:numId="5" w16cid:durableId="76703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48"/>
    <w:rsid w:val="00034ABE"/>
    <w:rsid w:val="00072A15"/>
    <w:rsid w:val="000B1431"/>
    <w:rsid w:val="000E657A"/>
    <w:rsid w:val="0020593A"/>
    <w:rsid w:val="00355E47"/>
    <w:rsid w:val="0037591F"/>
    <w:rsid w:val="00381F49"/>
    <w:rsid w:val="003874FA"/>
    <w:rsid w:val="003B0613"/>
    <w:rsid w:val="003C74A5"/>
    <w:rsid w:val="00415248"/>
    <w:rsid w:val="004F3C63"/>
    <w:rsid w:val="005308B4"/>
    <w:rsid w:val="005422FB"/>
    <w:rsid w:val="00554378"/>
    <w:rsid w:val="0056448E"/>
    <w:rsid w:val="005F43DE"/>
    <w:rsid w:val="0061069F"/>
    <w:rsid w:val="00672FFD"/>
    <w:rsid w:val="006E19CB"/>
    <w:rsid w:val="00727083"/>
    <w:rsid w:val="00760C84"/>
    <w:rsid w:val="00781A15"/>
    <w:rsid w:val="007E392C"/>
    <w:rsid w:val="007F2B47"/>
    <w:rsid w:val="00804395"/>
    <w:rsid w:val="008D23E5"/>
    <w:rsid w:val="00944904"/>
    <w:rsid w:val="00996C59"/>
    <w:rsid w:val="00A63422"/>
    <w:rsid w:val="00A64E05"/>
    <w:rsid w:val="00AD6842"/>
    <w:rsid w:val="00AF3CBC"/>
    <w:rsid w:val="00BE4E61"/>
    <w:rsid w:val="00C10A5C"/>
    <w:rsid w:val="00C17457"/>
    <w:rsid w:val="00C623D4"/>
    <w:rsid w:val="00C6496D"/>
    <w:rsid w:val="00CC5A04"/>
    <w:rsid w:val="00CD5A70"/>
    <w:rsid w:val="00D5451B"/>
    <w:rsid w:val="00D6188C"/>
    <w:rsid w:val="00D6243F"/>
    <w:rsid w:val="00D710F9"/>
    <w:rsid w:val="00DB369E"/>
    <w:rsid w:val="00E232C8"/>
    <w:rsid w:val="00EE0C07"/>
    <w:rsid w:val="00EE6C37"/>
    <w:rsid w:val="00F3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7BFF"/>
  <w15:chartTrackingRefBased/>
  <w15:docId w15:val="{73A6F91D-54D1-4B39-AFBE-7998EEA5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2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ationalsportsi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332997F89694C8A327C72F3B941ED" ma:contentTypeVersion="10" ma:contentTypeDescription="Create a new document." ma:contentTypeScope="" ma:versionID="777e60815176d8dd89f37ce800fe6fb8">
  <xsd:schema xmlns:xsd="http://www.w3.org/2001/XMLSchema" xmlns:xs="http://www.w3.org/2001/XMLSchema" xmlns:p="http://schemas.microsoft.com/office/2006/metadata/properties" xmlns:ns3="c65163d3-8eec-4499-bf9d-9270ec1dc707" targetNamespace="http://schemas.microsoft.com/office/2006/metadata/properties" ma:root="true" ma:fieldsID="75d39d6d238407de27b7d54f37cea054" ns3:_="">
    <xsd:import namespace="c65163d3-8eec-4499-bf9d-9270ec1dc7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63d3-8eec-4499-bf9d-9270ec1dc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163d3-8eec-4499-bf9d-9270ec1dc7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C2322-7427-49BC-9A1E-F930B1F9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163d3-8eec-4499-bf9d-9270ec1dc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DFC46-9EB9-4EA7-9364-3C2FFB865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7F9D1-E813-46B7-86E5-F660405CBEE5}">
  <ds:schemaRefs>
    <ds:schemaRef ds:uri="http://schemas.microsoft.com/office/2006/metadata/properties"/>
    <ds:schemaRef ds:uri="http://schemas.microsoft.com/office/infopath/2007/PartnerControls"/>
    <ds:schemaRef ds:uri="c65163d3-8eec-4499-bf9d-9270ec1dc707"/>
  </ds:schemaRefs>
</ds:datastoreItem>
</file>

<file path=customXml/itemProps4.xml><?xml version="1.0" encoding="utf-8"?>
<ds:datastoreItem xmlns:ds="http://schemas.openxmlformats.org/officeDocument/2006/customXml" ds:itemID="{7ABAB74F-5594-427E-BDE4-3016F31CC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741</Words>
  <Characters>3695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Baltimore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Dale (BCRP)</dc:creator>
  <cp:keywords/>
  <dc:description/>
  <cp:lastModifiedBy>Smith, Dale (BCRP)</cp:lastModifiedBy>
  <cp:revision>13</cp:revision>
  <dcterms:created xsi:type="dcterms:W3CDTF">2026-05-05T18:31:00Z</dcterms:created>
  <dcterms:modified xsi:type="dcterms:W3CDTF">2026-05-07T23:43:00Z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0x0101000D1332997F89694C8A327C72F3B941ED</vt:lpwstr>
  </property>
</Properties>
</file>